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D613E9" w14:paraId="662881C9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4305F72E" w14:textId="77777777" w:rsidR="00BF1C06" w:rsidRPr="00D613E9" w:rsidRDefault="00BF1C06" w:rsidP="00D613E9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6E88AB5" w14:textId="77777777" w:rsidR="00BF1C06" w:rsidRPr="00D613E9" w:rsidRDefault="00BF1C06" w:rsidP="00D613E9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D613E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D613E9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3C48905F" w14:textId="77777777" w:rsidR="000A6768" w:rsidRPr="00D613E9" w:rsidRDefault="000A6768" w:rsidP="00D613E9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21E2A48" w14:textId="6FB63628" w:rsidR="00BF1C06" w:rsidRPr="00D613E9" w:rsidRDefault="00BF1C06" w:rsidP="00D613E9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ОБЩИНА:</w:t>
            </w:r>
            <w:r w:rsidR="00E40170" w:rsidRPr="00D613E9">
              <w:rPr>
                <w:rFonts w:ascii="Times New Roman" w:eastAsia="Calibri" w:hAnsi="Times New Roman" w:cs="Times New Roman"/>
                <w:b/>
                <w:lang w:val="bg-BG"/>
              </w:rPr>
              <w:t xml:space="preserve"> Вълчи дол </w:t>
            </w:r>
          </w:p>
          <w:p w14:paraId="4A48CE8B" w14:textId="77777777" w:rsidR="00BF1C06" w:rsidRPr="00D613E9" w:rsidRDefault="00BF1C06" w:rsidP="00D613E9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D613E9" w14:paraId="5CECBDCD" w14:textId="77777777" w:rsidTr="006E5A43">
        <w:tc>
          <w:tcPr>
            <w:tcW w:w="8931" w:type="dxa"/>
            <w:shd w:val="clear" w:color="auto" w:fill="FFFFFF" w:themeFill="background1"/>
          </w:tcPr>
          <w:p w14:paraId="3B07ED50" w14:textId="77777777" w:rsidR="00BF1C06" w:rsidRPr="00D613E9" w:rsidRDefault="00BF1C06" w:rsidP="00D613E9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A27E21E" w14:textId="77777777" w:rsidR="00BF1C06" w:rsidRPr="00D613E9" w:rsidRDefault="00BF1C06" w:rsidP="00D613E9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71A5A63" w14:textId="77777777" w:rsidR="00BF1C06" w:rsidRPr="00D613E9" w:rsidRDefault="00BF1C06" w:rsidP="00D613E9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D613E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90A585D" w14:textId="77777777" w:rsidR="00BF1C06" w:rsidRPr="00D613E9" w:rsidRDefault="00BF1C06" w:rsidP="00D613E9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D613E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D613E9" w14:paraId="35049B13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013A4F66" w14:textId="77777777" w:rsidR="00C15AC1" w:rsidRPr="00D613E9" w:rsidRDefault="00C15AC1" w:rsidP="00D613E9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D613E9" w14:paraId="4E7A2752" w14:textId="77777777" w:rsidTr="006E5A43">
        <w:tc>
          <w:tcPr>
            <w:tcW w:w="8931" w:type="dxa"/>
            <w:shd w:val="clear" w:color="auto" w:fill="FFFFFF" w:themeFill="background1"/>
          </w:tcPr>
          <w:p w14:paraId="0CBE0964" w14:textId="77777777" w:rsidR="00803A49" w:rsidRPr="00D613E9" w:rsidRDefault="00803A49" w:rsidP="00D613E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62506A31" w14:textId="77777777" w:rsidR="00803A49" w:rsidRPr="00D613E9" w:rsidRDefault="009327AA" w:rsidP="00D613E9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Разработени са и се изпълняват План за интегрирано развитие на общината (ПИРО) и дългосрочни стратегии за развитие на конкретни сфери от интерес на местната общност.</w:t>
            </w:r>
          </w:p>
          <w:p w14:paraId="717AE601" w14:textId="786E657D" w:rsidR="00B21458" w:rsidRPr="00D613E9" w:rsidRDefault="00B21458" w:rsidP="00D613E9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Няма, но е в процес на разработване, Общ устройствен план на общината (ОУП).</w:t>
            </w:r>
          </w:p>
        </w:tc>
        <w:tc>
          <w:tcPr>
            <w:tcW w:w="2557" w:type="dxa"/>
            <w:shd w:val="clear" w:color="auto" w:fill="FFFFFF" w:themeFill="background1"/>
          </w:tcPr>
          <w:p w14:paraId="12D69E0D" w14:textId="5A812892" w:rsidR="00803A49" w:rsidRPr="00D613E9" w:rsidRDefault="009327AA" w:rsidP="00D613E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40AAF" w:rsidRPr="00D613E9" w14:paraId="143154EA" w14:textId="77777777" w:rsidTr="006E5A43">
        <w:tc>
          <w:tcPr>
            <w:tcW w:w="8931" w:type="dxa"/>
            <w:shd w:val="clear" w:color="auto" w:fill="FFFFFF" w:themeFill="background1"/>
          </w:tcPr>
          <w:p w14:paraId="3F436362" w14:textId="77777777" w:rsidR="00040AAF" w:rsidRPr="00D613E9" w:rsidRDefault="00040AAF" w:rsidP="00040AAF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14:paraId="17488457" w14:textId="3FE6600F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ПИРО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обвързва сравнителните предимства и потенциал на местно ниво с ясно дефинирана визия, цели и приоритети за постигане на стратегически цели, обединени от стремежа към по-висок жизнен стандарт и устойчиво развитие. Съхранените местни ресурси – хората, природата, горите, земята, водите, защитените територии и зони, природното и културно наследство са символи на местната идентичност и основа за бъдещото развитие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общината.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В </w:t>
            </w:r>
            <w:r>
              <w:rPr>
                <w:rFonts w:ascii="Times New Roman" w:eastAsia="Calibri" w:hAnsi="Times New Roman" w:cs="Times New Roman"/>
                <w:lang w:val="bg-BG"/>
              </w:rPr>
              <w:t>м</w:t>
            </w:r>
            <w:r>
              <w:rPr>
                <w:rFonts w:ascii="Times New Roman" w:eastAsia="Calibri" w:hAnsi="Times New Roman" w:cs="Times New Roman"/>
                <w:lang w:val="bg-BG"/>
              </w:rPr>
              <w:t>андатната програма за управление на общината е демонстриран ангажимента на управляващите да постигнат устойчиво местно развитие със заложените ръководни принципи на управление, визия, управленски цели, приоритети, дейности и резултати.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5409B9FF" w14:textId="2E47E8F5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40AAF" w:rsidRPr="00D613E9" w14:paraId="057E6125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393505A" w14:textId="77777777" w:rsidR="00040AAF" w:rsidRPr="00D613E9" w:rsidRDefault="00040AAF" w:rsidP="00040AAF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040AAF" w:rsidRPr="00D613E9" w14:paraId="082A90FB" w14:textId="77777777" w:rsidTr="006E5A43">
        <w:tc>
          <w:tcPr>
            <w:tcW w:w="8931" w:type="dxa"/>
            <w:shd w:val="clear" w:color="auto" w:fill="FFFFFF" w:themeFill="background1"/>
          </w:tcPr>
          <w:p w14:paraId="5C6170C0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D613E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1A2DE1D2" w14:textId="77777777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ПИРО обвързва сравнителните предимства и потенциал на местно ниво с ясно дефинирана визия, цели и приоритети за постигане на стратегически цели, обединени от стремежа към по-висок жизнен стандарт и устойчиво развитие при съхранените на местните ресурси.</w:t>
            </w:r>
          </w:p>
          <w:p w14:paraId="212F6B51" w14:textId="2C48A1AF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В мандатната програма за управление на общината е демонстриран ангажимента на управляващите да постигнат устойчиво местно развитие със заложените ръководни принципи на управление, визия, управленски цели, приоритети, дейности и резултати.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3334B5AE" w14:textId="62F4FB79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40AAF" w:rsidRPr="00D613E9" w14:paraId="6B8D3723" w14:textId="77777777" w:rsidTr="006E5A43">
        <w:tc>
          <w:tcPr>
            <w:tcW w:w="8931" w:type="dxa"/>
            <w:shd w:val="clear" w:color="auto" w:fill="FFFFFF" w:themeFill="background1"/>
          </w:tcPr>
          <w:p w14:paraId="6408AC92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D613E9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14:paraId="3BD15081" w14:textId="205E9ACA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 xml:space="preserve">Посочените материали не доказват дали се насочват специални ресурси и отговорности за включване на устойчивото развитие в различните сфери на дейност. </w:t>
            </w:r>
          </w:p>
        </w:tc>
        <w:tc>
          <w:tcPr>
            <w:tcW w:w="2557" w:type="dxa"/>
            <w:shd w:val="clear" w:color="auto" w:fill="FFFFFF" w:themeFill="background1"/>
          </w:tcPr>
          <w:p w14:paraId="680A3B2E" w14:textId="36F9FCB0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НЕ</w:t>
            </w:r>
          </w:p>
        </w:tc>
      </w:tr>
      <w:tr w:rsidR="00040AAF" w:rsidRPr="00D613E9" w14:paraId="1902BCD4" w14:textId="77777777" w:rsidTr="006E5A43">
        <w:tc>
          <w:tcPr>
            <w:tcW w:w="8931" w:type="dxa"/>
            <w:shd w:val="clear" w:color="auto" w:fill="FFFFFF" w:themeFill="background1"/>
          </w:tcPr>
          <w:p w14:paraId="23893B58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14:paraId="6D18DD9F" w14:textId="77777777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 xml:space="preserve">Правят се отчети от общинската администрация и </w:t>
            </w:r>
            <w:proofErr w:type="spellStart"/>
            <w:r w:rsidRPr="00D613E9">
              <w:rPr>
                <w:rFonts w:ascii="Times New Roman" w:eastAsia="Calibri" w:hAnsi="Times New Roman" w:cs="Times New Roman"/>
                <w:lang w:val="bg-BG"/>
              </w:rPr>
              <w:t>Об.С</w:t>
            </w:r>
            <w:proofErr w:type="spellEnd"/>
            <w:r w:rsidRPr="00D613E9">
              <w:rPr>
                <w:rFonts w:ascii="Times New Roman" w:eastAsia="Calibri" w:hAnsi="Times New Roman" w:cs="Times New Roman"/>
                <w:lang w:val="bg-BG"/>
              </w:rPr>
              <w:t xml:space="preserve"> на годишна база, които разкриват тенденциите на изменение в основните сфери на дейност.</w:t>
            </w:r>
          </w:p>
          <w:p w14:paraId="62B65BBC" w14:textId="78501EC6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Провежда се също така вътрешен одитен доклад за дейността на общината.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08EA210E" w14:textId="1B39E52A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40AAF" w:rsidRPr="00D613E9" w14:paraId="7F81CD85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1912C0F9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040AAF" w:rsidRPr="00D613E9" w14:paraId="7972F0D4" w14:textId="77777777" w:rsidTr="006E5A43">
        <w:tc>
          <w:tcPr>
            <w:tcW w:w="8931" w:type="dxa"/>
            <w:shd w:val="clear" w:color="auto" w:fill="auto"/>
          </w:tcPr>
          <w:p w14:paraId="31B668F2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052B065A" w14:textId="63A1EC86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ПИРО се приема като се отчитат направени предложения от неговото обсъждане.</w:t>
            </w:r>
          </w:p>
          <w:p w14:paraId="32586228" w14:textId="2E4AC317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 xml:space="preserve">При изготвяне на проектобюджета на общината се прави проучване на потребностите на местната общност, чрез консултации, срещи и публични обсъждания. </w:t>
            </w:r>
          </w:p>
          <w:p w14:paraId="3DE4C8AE" w14:textId="34A4B89A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Публикуват  се всички проекти за наредби, разработени на общинско ниво, които подлежат на обсъждане, промяна и утвърждаване с решение от общинска съвет.</w:t>
            </w:r>
          </w:p>
        </w:tc>
        <w:tc>
          <w:tcPr>
            <w:tcW w:w="2557" w:type="dxa"/>
            <w:shd w:val="clear" w:color="auto" w:fill="FFFFFF" w:themeFill="background1"/>
          </w:tcPr>
          <w:p w14:paraId="0CF3A0F8" w14:textId="0C786D01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40AAF" w:rsidRPr="00D613E9" w14:paraId="4FAC0C2A" w14:textId="77777777" w:rsidTr="006E5A43">
        <w:tc>
          <w:tcPr>
            <w:tcW w:w="8931" w:type="dxa"/>
            <w:shd w:val="clear" w:color="auto" w:fill="auto"/>
          </w:tcPr>
          <w:p w14:paraId="498DF1B2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7873ED76" w14:textId="78AB7517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Разработена е програма за реализация на ПИРО, която обвързва сравнителните предимства и потенциал на местно ниво с ясно дефинирана визия, цели и приоритети за постигане на стратегически цели, обединени от стремежа към по-висок жизнен стандарт и устойчиво развитие.</w:t>
            </w:r>
          </w:p>
          <w:p w14:paraId="657E1D18" w14:textId="0FC766BF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 xml:space="preserve">Публикувана е справка за проекти, свързани с инфраструктурата и благоустрояването и др. (капиталова програма на общината), реализирани от общината през оценявания период, които съответстват на </w:t>
            </w:r>
            <w:r w:rsidRPr="00D613E9">
              <w:rPr>
                <w:rFonts w:ascii="Times New Roman" w:eastAsia="Calibri" w:hAnsi="Times New Roman" w:cs="Times New Roman"/>
                <w:bCs/>
                <w:lang w:val="bg-BG"/>
              </w:rPr>
              <w:t>индикативната финансова таблица на ПИРО и се прави необходимата актуализация.</w:t>
            </w:r>
          </w:p>
        </w:tc>
        <w:tc>
          <w:tcPr>
            <w:tcW w:w="2557" w:type="dxa"/>
            <w:shd w:val="clear" w:color="auto" w:fill="FFFFFF" w:themeFill="background1"/>
          </w:tcPr>
          <w:p w14:paraId="322EFCFC" w14:textId="04272184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40AAF" w:rsidRPr="00D613E9" w14:paraId="4F26D13F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165B7F14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040AAF" w:rsidRPr="00D613E9" w14:paraId="3815C6AD" w14:textId="77777777" w:rsidTr="006E5A43">
        <w:tc>
          <w:tcPr>
            <w:tcW w:w="8931" w:type="dxa"/>
            <w:shd w:val="clear" w:color="auto" w:fill="FFFFFF" w:themeFill="background1"/>
          </w:tcPr>
          <w:p w14:paraId="1F363375" w14:textId="77777777" w:rsidR="00040AAF" w:rsidRPr="00D613E9" w:rsidRDefault="00040AAF" w:rsidP="00040AAF">
            <w:pPr>
              <w:tabs>
                <w:tab w:val="left" w:pos="4678"/>
                <w:tab w:val="left" w:pos="793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14:paraId="55487BCC" w14:textId="3E0BAC73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 xml:space="preserve">В ПИРО ясно се отличава стремежа за развитие на общината при съхранение на местните ресурси – хората, </w:t>
            </w:r>
            <w:r w:rsidRPr="00D613E9">
              <w:rPr>
                <w:rFonts w:ascii="Times New Roman" w:eastAsia="Calibri" w:hAnsi="Times New Roman" w:cs="Times New Roman"/>
                <w:lang w:val="bg-BG"/>
              </w:rPr>
              <w:lastRenderedPageBreak/>
              <w:t>природата, горите, земята, водите, защитените територии и зони, природното и културно наследство, които са символи на местната идентичност и основа за бъдещото развитие на общината. В мандатната програма за управление на общината е демонстриран ангажимента на управляващите да постигнат устойчиво местно развитие със заложените ръководни принципи на управление, визия, управленски цели, приоритети, дейности и резултати.</w:t>
            </w:r>
          </w:p>
          <w:p w14:paraId="7D60D39C" w14:textId="776AD8BC" w:rsidR="00040AAF" w:rsidRPr="00D613E9" w:rsidRDefault="00040AAF" w:rsidP="00040AAF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t>Приета е и се изпълнява годишна програма за развитие на читалищната дейност на територията на общината.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06A30C26" w14:textId="03320E55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40AAF" w:rsidRPr="00D613E9" w14:paraId="3B3B7366" w14:textId="77777777" w:rsidTr="003C6DED">
        <w:tc>
          <w:tcPr>
            <w:tcW w:w="8931" w:type="dxa"/>
            <w:shd w:val="clear" w:color="auto" w:fill="E2EFD9" w:themeFill="accent6" w:themeFillTint="33"/>
          </w:tcPr>
          <w:p w14:paraId="3673AF84" w14:textId="77777777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F213E89" w14:textId="77777777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0968D09C" w14:textId="77777777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14:paraId="1517A50D" w14:textId="77777777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472395ED" w14:textId="6E7B8641" w:rsidR="00040AAF" w:rsidRPr="00D613E9" w:rsidRDefault="00040AAF" w:rsidP="00040AAF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D613E9">
              <w:rPr>
                <w:rFonts w:ascii="Times New Roman" w:eastAsia="Calibri" w:hAnsi="Times New Roman" w:cs="Times New Roman"/>
                <w:b/>
                <w:bCs/>
                <w:lang w:val="bg-BG"/>
              </w:rPr>
              <w:t>„ЗАВЕРКА С РЕЗЕРВИ“</w:t>
            </w:r>
          </w:p>
        </w:tc>
      </w:tr>
    </w:tbl>
    <w:p w14:paraId="72C6E2C6" w14:textId="77777777" w:rsidR="00246FD8" w:rsidRPr="00D613E9" w:rsidRDefault="00246FD8" w:rsidP="00D613E9">
      <w:pPr>
        <w:spacing w:after="0" w:line="240" w:lineRule="auto"/>
        <w:rPr>
          <w:rFonts w:ascii="Times New Roman" w:hAnsi="Times New Roman" w:cs="Times New Roman"/>
        </w:rPr>
      </w:pPr>
    </w:p>
    <w:sectPr w:rsidR="00246FD8" w:rsidRPr="00D613E9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3EACA" w14:textId="77777777" w:rsidR="002A1A49" w:rsidRDefault="002A1A49" w:rsidP="00DE6DCB">
      <w:pPr>
        <w:spacing w:after="0" w:line="240" w:lineRule="auto"/>
      </w:pPr>
      <w:r>
        <w:separator/>
      </w:r>
    </w:p>
  </w:endnote>
  <w:endnote w:type="continuationSeparator" w:id="0">
    <w:p w14:paraId="34D2A83C" w14:textId="77777777" w:rsidR="002A1A49" w:rsidRDefault="002A1A49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C30A" w14:textId="77777777" w:rsidR="002A1A49" w:rsidRDefault="002A1A49" w:rsidP="00DE6DCB">
      <w:pPr>
        <w:spacing w:after="0" w:line="240" w:lineRule="auto"/>
      </w:pPr>
      <w:r>
        <w:separator/>
      </w:r>
    </w:p>
  </w:footnote>
  <w:footnote w:type="continuationSeparator" w:id="0">
    <w:p w14:paraId="5827BDB2" w14:textId="77777777" w:rsidR="002A1A49" w:rsidRDefault="002A1A49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B725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40AAF"/>
    <w:rsid w:val="000A6768"/>
    <w:rsid w:val="00241FF4"/>
    <w:rsid w:val="00246FD8"/>
    <w:rsid w:val="002535CC"/>
    <w:rsid w:val="002645C9"/>
    <w:rsid w:val="002825D5"/>
    <w:rsid w:val="002827F7"/>
    <w:rsid w:val="002A1A49"/>
    <w:rsid w:val="0036014D"/>
    <w:rsid w:val="0039273C"/>
    <w:rsid w:val="003C6DED"/>
    <w:rsid w:val="00507160"/>
    <w:rsid w:val="005F2B9D"/>
    <w:rsid w:val="00670F8A"/>
    <w:rsid w:val="006B4D78"/>
    <w:rsid w:val="006E5A43"/>
    <w:rsid w:val="00752E12"/>
    <w:rsid w:val="008028A5"/>
    <w:rsid w:val="00803A49"/>
    <w:rsid w:val="00823D5A"/>
    <w:rsid w:val="008A639C"/>
    <w:rsid w:val="009327AA"/>
    <w:rsid w:val="00A829CA"/>
    <w:rsid w:val="00AC7A1B"/>
    <w:rsid w:val="00B21458"/>
    <w:rsid w:val="00B60697"/>
    <w:rsid w:val="00BA7B65"/>
    <w:rsid w:val="00BF1C06"/>
    <w:rsid w:val="00C15AC1"/>
    <w:rsid w:val="00CF085B"/>
    <w:rsid w:val="00D3583F"/>
    <w:rsid w:val="00D613E9"/>
    <w:rsid w:val="00D808AB"/>
    <w:rsid w:val="00DE6DCB"/>
    <w:rsid w:val="00E4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1395B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Student</cp:lastModifiedBy>
  <cp:revision>16</cp:revision>
  <dcterms:created xsi:type="dcterms:W3CDTF">2025-04-29T09:33:00Z</dcterms:created>
  <dcterms:modified xsi:type="dcterms:W3CDTF">2025-05-28T07:48:00Z</dcterms:modified>
</cp:coreProperties>
</file>